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8E74CA" w:rsidR="00A56009" w:rsidP="00A83F8D" w:rsidRDefault="00A56009" w14:paraId="2A2CC7A3" w14:textId="26F14EC8">
      <w:pPr>
        <w:spacing w:after="0"/>
        <w:jc w:val="center"/>
        <w:rPr>
          <w:b/>
          <w:sz w:val="28"/>
          <w:szCs w:val="28"/>
        </w:rPr>
      </w:pPr>
      <w:r w:rsidRPr="008E74CA">
        <w:rPr>
          <w:b/>
          <w:sz w:val="28"/>
          <w:szCs w:val="28"/>
        </w:rPr>
        <w:t>Learning Module – Vital Signs</w:t>
      </w:r>
    </w:p>
    <w:p w:rsidR="00A56009" w:rsidP="00A56009" w:rsidRDefault="00A56009" w14:paraId="12F394D4" w14:textId="77777777">
      <w:pPr>
        <w:spacing w:after="0"/>
      </w:pPr>
    </w:p>
    <w:p w:rsidR="004778F3" w:rsidP="00A56009" w:rsidRDefault="00C565B1" w14:paraId="2E4793C6" w14:textId="0E4918D3">
      <w:pPr>
        <w:spacing w:after="0"/>
      </w:pPr>
      <w:r w:rsidR="00C565B1">
        <w:rPr/>
        <w:t xml:space="preserve">In this </w:t>
      </w:r>
      <w:r w:rsidR="00A56009">
        <w:rPr/>
        <w:t xml:space="preserve">Project, you will be examining data from </w:t>
      </w:r>
      <w:r w:rsidRPr="39A00D1B" w:rsidR="00A56009">
        <w:rPr>
          <w:i w:val="1"/>
          <w:iCs w:val="1"/>
        </w:rPr>
        <w:t>Vital Signs</w:t>
      </w:r>
      <w:r w:rsidR="00A56009">
        <w:rPr/>
        <w:t xml:space="preserve"> produced annually by the Baltimore Neighborhood Indicators (BNIA) </w:t>
      </w:r>
      <w:r w:rsidR="538B9302">
        <w:rPr/>
        <w:t>A</w:t>
      </w:r>
      <w:r w:rsidR="00A56009">
        <w:rPr/>
        <w:t xml:space="preserve">lliance at the University of Baltimore. You </w:t>
      </w:r>
      <w:r w:rsidR="00030739">
        <w:rPr/>
        <w:t>will then answer</w:t>
      </w:r>
      <w:r w:rsidR="00A56009">
        <w:rPr/>
        <w:t xml:space="preserve"> the </w:t>
      </w:r>
      <w:r w:rsidR="00030739">
        <w:rPr/>
        <w:t xml:space="preserve">six questions in the </w:t>
      </w:r>
      <w:r w:rsidRPr="39A00D1B" w:rsidR="00030739">
        <w:rPr>
          <w:u w:val="single"/>
        </w:rPr>
        <w:t>Assignment</w:t>
      </w:r>
      <w:r w:rsidR="00030739">
        <w:rPr/>
        <w:t xml:space="preserve"> section. </w:t>
      </w:r>
    </w:p>
    <w:p w:rsidR="00A8534C" w:rsidP="00A56009" w:rsidRDefault="00A8534C" w14:paraId="186E9431" w14:textId="6537C935">
      <w:pPr>
        <w:spacing w:after="0"/>
      </w:pPr>
    </w:p>
    <w:p w:rsidRPr="00A8534C" w:rsidR="00A8534C" w:rsidP="7C61AC98" w:rsidRDefault="00A8534C" w14:paraId="013E844D" w14:textId="5F38F8B0">
      <w:pPr>
        <w:spacing w:after="0"/>
        <w:ind w:left="720"/>
      </w:pPr>
      <w:r w:rsidRPr="7C61AC98" w:rsidR="233F0572">
        <w:rPr>
          <w:b w:val="1"/>
          <w:bCs w:val="1"/>
        </w:rPr>
        <w:t xml:space="preserve">VIDEO: </w:t>
      </w:r>
      <w:r w:rsidR="00A8534C">
        <w:rPr/>
        <w:t xml:space="preserve">What is BNIA-JFI? </w:t>
      </w:r>
      <w:hyperlink r:id="R032bf26bda5b402f">
        <w:r w:rsidRPr="7C61AC98" w:rsidR="00A8534C">
          <w:rPr>
            <w:rStyle w:val="Hyperlink"/>
          </w:rPr>
          <w:t>https://www.youtube.com/watch?v=jp_CxJ3VbCU&amp;list=PLV7ikfyhfJ8RS8WMPFFBjSybpfu10p3Qi&amp;index=5</w:t>
        </w:r>
      </w:hyperlink>
    </w:p>
    <w:p w:rsidR="00A56009" w:rsidP="00A56009" w:rsidRDefault="00A56009" w14:paraId="1931A22F" w14:textId="77777777">
      <w:pPr>
        <w:spacing w:after="0"/>
      </w:pPr>
    </w:p>
    <w:p w:rsidRPr="00AE0535" w:rsidR="00A56009" w:rsidP="7C61AC98" w:rsidRDefault="00A56009" w14:paraId="2DCBA017" w14:textId="711F0C05">
      <w:pPr>
        <w:spacing w:after="0"/>
        <w:rPr>
          <w:b w:val="1"/>
          <w:bCs w:val="1"/>
          <w:u w:val="single"/>
        </w:rPr>
      </w:pPr>
      <w:r w:rsidRPr="7C61AC98" w:rsidR="00A56009">
        <w:rPr>
          <w:b w:val="1"/>
          <w:bCs w:val="1"/>
          <w:u w:val="single"/>
        </w:rPr>
        <w:t>Step 1</w:t>
      </w:r>
    </w:p>
    <w:p w:rsidR="00A56009" w:rsidP="00A56009" w:rsidRDefault="00A56009" w14:paraId="02041179" w14:textId="77777777">
      <w:pPr>
        <w:spacing w:after="0"/>
      </w:pPr>
    </w:p>
    <w:p w:rsidR="00A56009" w:rsidP="00A56009" w:rsidRDefault="00A56009" w14:paraId="4F1D1D72" w14:textId="2FEECFBB">
      <w:pPr>
        <w:spacing w:after="0"/>
      </w:pPr>
      <w:r w:rsidR="00A56009">
        <w:rPr/>
        <w:t xml:space="preserve">Go to BNIA webpage by </w:t>
      </w:r>
      <w:hyperlink r:id="R79a1cedb75f54dfc">
        <w:r w:rsidRPr="546D1669" w:rsidR="00A56009">
          <w:rPr>
            <w:rStyle w:val="Hyperlink"/>
          </w:rPr>
          <w:t>clicking here</w:t>
        </w:r>
      </w:hyperlink>
      <w:r w:rsidR="00A56009">
        <w:rPr/>
        <w:t>.</w:t>
      </w:r>
      <w:r w:rsidR="7ADD06B8">
        <w:rPr/>
        <w:t xml:space="preserve"> </w:t>
      </w:r>
      <w:r w:rsidR="00A56009">
        <w:rPr/>
        <w:t xml:space="preserve">Look over the “Who We Are” statement, the projects section, and the “How to Use the Data” section, all on the main page. </w:t>
      </w:r>
    </w:p>
    <w:p w:rsidR="005E26F0" w:rsidP="00A56009" w:rsidRDefault="005E26F0" w14:paraId="007A95BB" w14:textId="79CEE87E">
      <w:pPr>
        <w:spacing w:after="0"/>
      </w:pPr>
    </w:p>
    <w:p w:rsidR="005E26F0" w:rsidP="7C61AC98" w:rsidRDefault="00A8534C" w14:paraId="5EA37B19" w14:textId="352CDCC0">
      <w:pPr>
        <w:spacing w:after="0"/>
        <w:ind w:left="720"/>
      </w:pPr>
      <w:r w:rsidRPr="5022F2D3" w:rsidR="1309487E">
        <w:rPr>
          <w:b w:val="1"/>
          <w:bCs w:val="1"/>
        </w:rPr>
        <w:t>READING (</w:t>
      </w:r>
      <w:r w:rsidRPr="5022F2D3" w:rsidR="005E26F0">
        <w:rPr>
          <w:b w:val="1"/>
          <w:bCs w:val="1"/>
        </w:rPr>
        <w:t>Optional</w:t>
      </w:r>
      <w:r w:rsidRPr="5022F2D3" w:rsidR="2702BD27">
        <w:rPr>
          <w:b w:val="1"/>
          <w:bCs w:val="1"/>
        </w:rPr>
        <w:t>)</w:t>
      </w:r>
      <w:r w:rsidRPr="5022F2D3" w:rsidR="005E26F0">
        <w:rPr>
          <w:b w:val="1"/>
          <w:bCs w:val="1"/>
        </w:rPr>
        <w:t xml:space="preserve">: </w:t>
      </w:r>
      <w:r w:rsidR="005E26F0">
        <w:rPr/>
        <w:t xml:space="preserve">More Background on </w:t>
      </w:r>
      <w:r w:rsidR="4527A9AC">
        <w:rPr/>
        <w:t>the Baltimore Vital Signs and Key Indicators</w:t>
      </w:r>
      <w:r w:rsidR="5B97DB8B">
        <w:rPr/>
        <w:t xml:space="preserve"> </w:t>
      </w:r>
      <w:hyperlink r:id="R73b2c4aca10547ce">
        <w:r w:rsidRPr="5022F2D3" w:rsidR="00A8534C">
          <w:rPr>
            <w:rStyle w:val="Hyperlink"/>
          </w:rPr>
          <w:t>https://vital-signs-bniajfi.hub.arcgis.com/app/cd6576dfdfd1438883eee719485f2d34</w:t>
        </w:r>
      </w:hyperlink>
    </w:p>
    <w:p w:rsidR="00A56009" w:rsidP="7C61AC98" w:rsidRDefault="00A56009" w14:paraId="1C70CF72" w14:textId="190DA7CF">
      <w:pPr>
        <w:pStyle w:val="Normal"/>
        <w:spacing w:after="0"/>
      </w:pPr>
    </w:p>
    <w:p w:rsidRPr="00AE0535" w:rsidR="00A56009" w:rsidP="7C61AC98" w:rsidRDefault="00A56009" w14:paraId="2ED2F90B" w14:textId="621BEF0B">
      <w:pPr>
        <w:spacing w:after="0"/>
        <w:rPr>
          <w:b w:val="1"/>
          <w:bCs w:val="1"/>
          <w:u w:val="single"/>
        </w:rPr>
      </w:pPr>
      <w:r w:rsidRPr="7C61AC98" w:rsidR="00A56009">
        <w:rPr>
          <w:b w:val="1"/>
          <w:bCs w:val="1"/>
          <w:u w:val="single"/>
        </w:rPr>
        <w:t>Step 2</w:t>
      </w:r>
    </w:p>
    <w:p w:rsidR="00A56009" w:rsidP="00A56009" w:rsidRDefault="00A56009" w14:paraId="6EA8F069" w14:textId="77777777">
      <w:pPr>
        <w:spacing w:after="0"/>
      </w:pPr>
    </w:p>
    <w:p w:rsidR="00A56009" w:rsidP="00A56009" w:rsidRDefault="00A56009" w14:paraId="50015235" w14:textId="0CDA5995">
      <w:pPr>
        <w:spacing w:after="0"/>
      </w:pPr>
      <w:r w:rsidR="00A56009">
        <w:rPr/>
        <w:t xml:space="preserve">Still on the main page, there is an interactive map in the middle, and where you can select a Community Statistical Area (CSA). Select one of these CSAs, and it will zoom to that CSA. Once you do this, below the map, click on the “View more data about this community” button. </w:t>
      </w:r>
    </w:p>
    <w:p w:rsidR="39A00D1B" w:rsidP="39A00D1B" w:rsidRDefault="39A00D1B" w14:paraId="707513A5" w14:textId="51D2C821">
      <w:pPr>
        <w:pStyle w:val="Normal"/>
        <w:spacing w:after="0"/>
        <w:rPr>
          <w:sz w:val="24"/>
          <w:szCs w:val="24"/>
        </w:rPr>
      </w:pPr>
    </w:p>
    <w:p w:rsidR="00A56009" w:rsidP="32B4C64D" w:rsidRDefault="00A56009" w14:paraId="7F01A774" w14:textId="54BB54DB">
      <w:pPr>
        <w:spacing w:after="0"/>
        <w:jc w:val="center"/>
      </w:pPr>
      <w:r w:rsidR="65BF9DF5">
        <w:drawing>
          <wp:inline wp14:editId="013EC267" wp14:anchorId="6EB42463">
            <wp:extent cx="4572000" cy="2562225"/>
            <wp:effectExtent l="0" t="0" r="0" b="0"/>
            <wp:docPr id="1511182889" name="" title=""/>
            <wp:cNvGraphicFramePr>
              <a:graphicFrameLocks noChangeAspect="1"/>
            </wp:cNvGraphicFramePr>
            <a:graphic>
              <a:graphicData uri="http://schemas.openxmlformats.org/drawingml/2006/picture">
                <pic:pic>
                  <pic:nvPicPr>
                    <pic:cNvPr id="0" name=""/>
                    <pic:cNvPicPr/>
                  </pic:nvPicPr>
                  <pic:blipFill>
                    <a:blip r:embed="Rb002daf0b54945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62225"/>
                    </a:xfrm>
                    <a:prstGeom prst="rect">
                      <a:avLst/>
                    </a:prstGeom>
                  </pic:spPr>
                </pic:pic>
              </a:graphicData>
            </a:graphic>
          </wp:inline>
        </w:drawing>
      </w:r>
    </w:p>
    <w:p w:rsidR="5022F2D3" w:rsidP="5022F2D3" w:rsidRDefault="5022F2D3" w14:paraId="3B5365B9" w14:textId="66E13105">
      <w:pPr>
        <w:spacing w:after="0"/>
      </w:pPr>
    </w:p>
    <w:p w:rsidR="00A56009" w:rsidP="00A56009" w:rsidRDefault="00A56009" w14:paraId="406567B9" w14:textId="22379084">
      <w:pPr>
        <w:spacing w:after="0"/>
      </w:pPr>
      <w:r w:rsidR="00A56009">
        <w:rPr/>
        <w:t xml:space="preserve">This will bring you to a page </w:t>
      </w:r>
      <w:r w:rsidR="0955F435">
        <w:rPr/>
        <w:t xml:space="preserve">for the Community you choose </w:t>
      </w:r>
      <w:r w:rsidR="00A56009">
        <w:rPr/>
        <w:t>with a list of indicators</w:t>
      </w:r>
      <w:r w:rsidR="498CEE40">
        <w:rPr/>
        <w:t xml:space="preserve"> by Topic Area</w:t>
      </w:r>
      <w:r w:rsidR="00A56009">
        <w:rPr/>
        <w:t xml:space="preserve"> such as Census Demographics and Sustainability. </w:t>
      </w:r>
    </w:p>
    <w:p w:rsidR="39A00D1B" w:rsidP="39A00D1B" w:rsidRDefault="39A00D1B" w14:paraId="193C6C77" w14:textId="49390C66">
      <w:pPr>
        <w:pStyle w:val="Normal"/>
        <w:spacing w:after="0"/>
        <w:rPr>
          <w:sz w:val="24"/>
          <w:szCs w:val="24"/>
        </w:rPr>
      </w:pPr>
    </w:p>
    <w:p w:rsidR="00A56009" w:rsidP="32B4C64D" w:rsidRDefault="00A56009" w14:paraId="656157FE" w14:textId="03F46050">
      <w:pPr>
        <w:spacing w:after="0"/>
        <w:jc w:val="center"/>
      </w:pPr>
      <w:r w:rsidR="3F55321B">
        <w:drawing>
          <wp:inline wp14:editId="6CCA190E" wp14:anchorId="0FC5997C">
            <wp:extent cx="4572000" cy="2409825"/>
            <wp:effectExtent l="0" t="0" r="0" b="0"/>
            <wp:docPr id="1171953910" name="" title=""/>
            <wp:cNvGraphicFramePr>
              <a:graphicFrameLocks noChangeAspect="1"/>
            </wp:cNvGraphicFramePr>
            <a:graphic>
              <a:graphicData uri="http://schemas.openxmlformats.org/drawingml/2006/picture">
                <pic:pic>
                  <pic:nvPicPr>
                    <pic:cNvPr id="0" name=""/>
                    <pic:cNvPicPr/>
                  </pic:nvPicPr>
                  <pic:blipFill>
                    <a:blip r:embed="R5df037f0009c48d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409825"/>
                    </a:xfrm>
                    <a:prstGeom prst="rect">
                      <a:avLst/>
                    </a:prstGeom>
                  </pic:spPr>
                </pic:pic>
              </a:graphicData>
            </a:graphic>
          </wp:inline>
        </w:drawing>
      </w:r>
    </w:p>
    <w:p w:rsidR="5022F2D3" w:rsidP="5022F2D3" w:rsidRDefault="5022F2D3" w14:paraId="1E954877" w14:textId="0AF09B4E">
      <w:pPr>
        <w:spacing w:after="0"/>
      </w:pPr>
    </w:p>
    <w:p w:rsidR="00A56009" w:rsidP="00A56009" w:rsidRDefault="00A56009" w14:paraId="084F503F" w14:textId="72B505AC">
      <w:pPr>
        <w:spacing w:after="0"/>
      </w:pPr>
      <w:r w:rsidR="00A56009">
        <w:rPr/>
        <w:t>Click on a few of these categories and look through the data for that CSA.</w:t>
      </w:r>
    </w:p>
    <w:p w:rsidR="00A56009" w:rsidP="5022F2D3" w:rsidRDefault="00A56009" w14:paraId="2C081537" w14:textId="323697DC">
      <w:pPr>
        <w:spacing w:after="0"/>
        <w:rPr>
          <w:sz w:val="24"/>
          <w:szCs w:val="24"/>
        </w:rPr>
      </w:pPr>
      <w:r w:rsidR="6FA4F511">
        <w:rPr/>
        <w:t>For Example:</w:t>
      </w:r>
      <w:r w:rsidR="70D96860">
        <w:rPr/>
        <w:t xml:space="preserve"> Under the Topic Area of </w:t>
      </w:r>
      <w:r w:rsidRPr="39A00D1B" w:rsidR="6FA4F511">
        <w:rPr>
          <w:sz w:val="24"/>
          <w:szCs w:val="24"/>
        </w:rPr>
        <w:t xml:space="preserve">“Workforce and Economic Development” </w:t>
      </w:r>
      <w:r w:rsidRPr="39A00D1B" w:rsidR="26DE8355">
        <w:rPr>
          <w:sz w:val="24"/>
          <w:szCs w:val="24"/>
        </w:rPr>
        <w:t>you can find the indicator</w:t>
      </w:r>
      <w:r w:rsidRPr="39A00D1B" w:rsidR="6FA4F511">
        <w:rPr>
          <w:sz w:val="24"/>
          <w:szCs w:val="24"/>
        </w:rPr>
        <w:t xml:space="preserve"> “N</w:t>
      </w:r>
      <w:r w:rsidRPr="39A00D1B" w:rsidR="0D762D13">
        <w:rPr>
          <w:sz w:val="24"/>
          <w:szCs w:val="24"/>
        </w:rPr>
        <w:t>eighborhood Businesses per 1,000 Residents</w:t>
      </w:r>
      <w:r w:rsidRPr="39A00D1B" w:rsidR="568439A4">
        <w:rPr>
          <w:sz w:val="24"/>
          <w:szCs w:val="24"/>
        </w:rPr>
        <w:t>.</w:t>
      </w:r>
      <w:r w:rsidRPr="39A00D1B" w:rsidR="4EF767AA">
        <w:rPr>
          <w:sz w:val="24"/>
          <w:szCs w:val="24"/>
        </w:rPr>
        <w:t>”</w:t>
      </w:r>
    </w:p>
    <w:p w:rsidR="39A00D1B" w:rsidP="39A00D1B" w:rsidRDefault="39A00D1B" w14:paraId="58FFF4F2" w14:textId="00D7A58D">
      <w:pPr>
        <w:pStyle w:val="Normal"/>
        <w:spacing w:after="0"/>
        <w:rPr>
          <w:sz w:val="24"/>
          <w:szCs w:val="24"/>
        </w:rPr>
      </w:pPr>
    </w:p>
    <w:p w:rsidR="00A56009" w:rsidP="32B4C64D" w:rsidRDefault="00A56009" w14:paraId="6467DBB1" w14:textId="13D9F5FD">
      <w:pPr>
        <w:pStyle w:val="Normal"/>
        <w:spacing w:after="0"/>
        <w:jc w:val="center"/>
      </w:pPr>
      <w:r w:rsidR="27BD2416">
        <w:drawing>
          <wp:inline wp14:editId="285BF913" wp14:anchorId="66F2EAEE">
            <wp:extent cx="4572000" cy="2971800"/>
            <wp:effectExtent l="0" t="0" r="0" b="0"/>
            <wp:docPr id="652696514" name="" title=""/>
            <wp:cNvGraphicFramePr>
              <a:graphicFrameLocks noChangeAspect="1"/>
            </wp:cNvGraphicFramePr>
            <a:graphic>
              <a:graphicData uri="http://schemas.openxmlformats.org/drawingml/2006/picture">
                <pic:pic>
                  <pic:nvPicPr>
                    <pic:cNvPr id="0" name=""/>
                    <pic:cNvPicPr/>
                  </pic:nvPicPr>
                  <pic:blipFill>
                    <a:blip r:embed="Rf4c28d4e00454c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971800"/>
                    </a:xfrm>
                    <a:prstGeom prst="rect">
                      <a:avLst/>
                    </a:prstGeom>
                  </pic:spPr>
                </pic:pic>
              </a:graphicData>
            </a:graphic>
          </wp:inline>
        </w:drawing>
      </w:r>
    </w:p>
    <w:p w:rsidR="5022F2D3" w:rsidP="5022F2D3" w:rsidRDefault="5022F2D3" w14:paraId="7A6049E1" w14:textId="0E1D30BC">
      <w:pPr>
        <w:spacing w:after="0"/>
      </w:pPr>
    </w:p>
    <w:p w:rsidR="00A56009" w:rsidP="39A00D1B" w:rsidRDefault="00A56009" w14:paraId="64AE5F6C" w14:textId="34B38F1F">
      <w:pPr>
        <w:pStyle w:val="Normal"/>
        <w:spacing w:after="0"/>
        <w:ind w:left="720"/>
        <w:rPr>
          <w:sz w:val="24"/>
          <w:szCs w:val="24"/>
        </w:rPr>
      </w:pPr>
      <w:r w:rsidRPr="39A00D1B" w:rsidR="60D78BF5">
        <w:rPr>
          <w:b w:val="1"/>
          <w:bCs w:val="1"/>
        </w:rPr>
        <w:t xml:space="preserve">QUESTION: </w:t>
      </w:r>
      <w:r w:rsidR="00A56009">
        <w:rPr/>
        <w:t xml:space="preserve">What does this data tell you about that community? </w:t>
      </w:r>
    </w:p>
    <w:p w:rsidR="00A56009" w:rsidP="00A56009" w:rsidRDefault="00A56009" w14:paraId="2941CC46" w14:textId="77777777">
      <w:pPr>
        <w:spacing w:after="0"/>
        <w:rPr>
          <w:b w:val="0"/>
          <w:bCs w:val="0"/>
          <w:u w:val="none"/>
        </w:rPr>
      </w:pPr>
    </w:p>
    <w:p w:rsidRPr="00AE0535" w:rsidR="00A56009" w:rsidP="39A00D1B" w:rsidRDefault="00A56009" w14:paraId="32797645" w14:textId="2FFCE02B">
      <w:pPr>
        <w:pStyle w:val="Normal"/>
        <w:spacing w:after="0"/>
        <w:rPr>
          <w:b w:val="0"/>
          <w:bCs w:val="0"/>
          <w:u w:val="single"/>
        </w:rPr>
      </w:pPr>
      <w:r w:rsidR="64E84C14">
        <w:rPr>
          <w:b w:val="0"/>
          <w:bCs w:val="0"/>
          <w:u w:val="none"/>
        </w:rPr>
        <w:t xml:space="preserve">Click on “Compare Years”. </w:t>
      </w:r>
      <w:r w:rsidR="78CF5F58">
        <w:rPr>
          <w:b w:val="0"/>
          <w:bCs w:val="0"/>
          <w:u w:val="none"/>
        </w:rPr>
        <w:t>You can see how this indicator has changed over time, and how that change compares to Baltimore City as a whole.</w:t>
      </w:r>
      <w:r w:rsidR="5CA893AE">
        <w:rPr>
          <w:b w:val="0"/>
          <w:bCs w:val="0"/>
          <w:u w:val="none"/>
        </w:rPr>
        <w:t xml:space="preserve"> </w:t>
      </w:r>
    </w:p>
    <w:p w:rsidR="39A00D1B" w:rsidP="39A00D1B" w:rsidRDefault="39A00D1B" w14:paraId="443536F2" w14:textId="2F0A04C8">
      <w:pPr>
        <w:pStyle w:val="Normal"/>
        <w:spacing w:after="0"/>
        <w:rPr>
          <w:b w:val="0"/>
          <w:bCs w:val="0"/>
          <w:sz w:val="24"/>
          <w:szCs w:val="24"/>
          <w:u w:val="none"/>
        </w:rPr>
      </w:pPr>
    </w:p>
    <w:p w:rsidRPr="00AE0535" w:rsidR="00A56009" w:rsidP="5022F2D3" w:rsidRDefault="00A56009" w14:paraId="13094F0A" w14:textId="701E1254">
      <w:pPr>
        <w:pStyle w:val="Normal"/>
        <w:spacing w:after="0"/>
        <w:jc w:val="center"/>
      </w:pPr>
      <w:r w:rsidR="64F43EB2">
        <w:drawing>
          <wp:inline wp14:editId="4CC08266" wp14:anchorId="217E2B68">
            <wp:extent cx="4319682" cy="4076700"/>
            <wp:effectExtent l="0" t="0" r="0" b="0"/>
            <wp:docPr id="1305346791" name="" title=""/>
            <wp:cNvGraphicFramePr>
              <a:graphicFrameLocks noChangeAspect="1"/>
            </wp:cNvGraphicFramePr>
            <a:graphic>
              <a:graphicData uri="http://schemas.openxmlformats.org/drawingml/2006/picture">
                <pic:pic>
                  <pic:nvPicPr>
                    <pic:cNvPr id="0" name=""/>
                    <pic:cNvPicPr/>
                  </pic:nvPicPr>
                  <pic:blipFill>
                    <a:blip r:embed="Ra066dabc83d841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19682" cy="4076700"/>
                    </a:xfrm>
                    <a:prstGeom prst="rect">
                      <a:avLst/>
                    </a:prstGeom>
                  </pic:spPr>
                </pic:pic>
              </a:graphicData>
            </a:graphic>
          </wp:inline>
        </w:drawing>
      </w:r>
    </w:p>
    <w:p w:rsidR="5022F2D3" w:rsidP="39A00D1B" w:rsidRDefault="5022F2D3" w14:paraId="34ACCD17" w14:textId="63249AE1">
      <w:pPr>
        <w:pStyle w:val="Normal"/>
        <w:spacing w:after="0"/>
        <w:jc w:val="center"/>
      </w:pPr>
    </w:p>
    <w:p w:rsidR="5022F2D3" w:rsidP="39A00D1B" w:rsidRDefault="5022F2D3" w14:paraId="742F4FB4" w14:textId="256A5721">
      <w:pPr>
        <w:pStyle w:val="Normal"/>
        <w:spacing w:after="0"/>
        <w:ind w:left="720"/>
        <w:rPr>
          <w:b w:val="0"/>
          <w:bCs w:val="0"/>
          <w:sz w:val="24"/>
          <w:szCs w:val="24"/>
          <w:u w:val="single"/>
        </w:rPr>
      </w:pPr>
      <w:r w:rsidRPr="6C4D3FF3" w:rsidR="70A18E88">
        <w:rPr>
          <w:b w:val="1"/>
          <w:bCs w:val="1"/>
        </w:rPr>
        <w:t>QUESTION:</w:t>
      </w:r>
      <w:r w:rsidR="70A18E88">
        <w:rPr>
          <w:b w:val="0"/>
          <w:bCs w:val="0"/>
        </w:rPr>
        <w:t xml:space="preserve"> H</w:t>
      </w:r>
      <w:r w:rsidR="70A18E88">
        <w:rPr>
          <w:b w:val="0"/>
          <w:bCs w:val="0"/>
          <w:u w:val="none"/>
        </w:rPr>
        <w:t>ow does this community compare with the City as a whole?</w:t>
      </w:r>
    </w:p>
    <w:p w:rsidR="39A00D1B" w:rsidP="39A00D1B" w:rsidRDefault="39A00D1B" w14:paraId="1CD2D451" w14:textId="5E2B30DA">
      <w:pPr>
        <w:pStyle w:val="Normal"/>
        <w:spacing w:after="0"/>
        <w:ind w:left="720"/>
        <w:rPr>
          <w:b w:val="0"/>
          <w:bCs w:val="0"/>
          <w:sz w:val="24"/>
          <w:szCs w:val="24"/>
          <w:u w:val="none"/>
        </w:rPr>
      </w:pPr>
    </w:p>
    <w:p w:rsidR="64F43EB2" w:rsidP="5022F2D3" w:rsidRDefault="64F43EB2" w14:paraId="2C634782" w14:textId="62811716">
      <w:pPr>
        <w:spacing w:after="0"/>
        <w:rPr>
          <w:b w:val="1"/>
          <w:bCs w:val="1"/>
          <w:u w:val="single"/>
        </w:rPr>
      </w:pPr>
      <w:r w:rsidRPr="5022F2D3" w:rsidR="64F43EB2">
        <w:rPr>
          <w:b w:val="1"/>
          <w:bCs w:val="1"/>
          <w:u w:val="single"/>
        </w:rPr>
        <w:t>Step 3</w:t>
      </w:r>
    </w:p>
    <w:p w:rsidR="5022F2D3" w:rsidP="5022F2D3" w:rsidRDefault="5022F2D3" w14:paraId="4A9C7C5F" w14:textId="34DEDBE3">
      <w:pPr>
        <w:pStyle w:val="Normal"/>
        <w:spacing w:after="0"/>
      </w:pPr>
    </w:p>
    <w:p w:rsidR="00A56009" w:rsidP="32B4C64D" w:rsidRDefault="00A56009" w14:paraId="3B8A4838" w14:textId="3DBAA135">
      <w:pPr>
        <w:spacing w:after="0"/>
        <w:rPr>
          <w:rFonts w:eastAsia="Times New Roman" w:cs="Times New Roman"/>
        </w:rPr>
      </w:pPr>
      <w:r w:rsidR="00A56009">
        <w:rPr/>
        <w:t xml:space="preserve">Go back to the main page. Click on the tab that </w:t>
      </w:r>
      <w:r w:rsidR="22C5261F">
        <w:rPr/>
        <w:t>says,</w:t>
      </w:r>
      <w:r w:rsidR="00A56009">
        <w:rPr/>
        <w:t xml:space="preserve"> “Vital Signs by Topic Area”. This will open a menu with the same categories as in the previous step. Click on one th</w:t>
      </w:r>
      <w:r w:rsidR="00AE0535">
        <w:rPr/>
        <w:t>ese where you will be taken to a page with data about that topic area.</w:t>
      </w:r>
    </w:p>
    <w:p w:rsidR="39A00D1B" w:rsidP="39A00D1B" w:rsidRDefault="39A00D1B" w14:paraId="55CEAD95" w14:textId="0F30E29B">
      <w:pPr>
        <w:pStyle w:val="Normal"/>
        <w:spacing w:after="0"/>
        <w:rPr>
          <w:sz w:val="24"/>
          <w:szCs w:val="24"/>
        </w:rPr>
      </w:pPr>
    </w:p>
    <w:p w:rsidR="00A56009" w:rsidP="32B4C64D" w:rsidRDefault="00A56009" w14:paraId="28FC631F" w14:textId="737D23F7">
      <w:pPr>
        <w:spacing w:after="0"/>
        <w:jc w:val="center"/>
      </w:pPr>
      <w:r w:rsidR="55AC526D">
        <w:drawing>
          <wp:inline wp14:editId="008FA538" wp14:anchorId="64A26C59">
            <wp:extent cx="4572000" cy="2676525"/>
            <wp:effectExtent l="0" t="0" r="0" b="0"/>
            <wp:docPr id="628855145" name="" title=""/>
            <wp:cNvGraphicFramePr>
              <a:graphicFrameLocks noChangeAspect="1"/>
            </wp:cNvGraphicFramePr>
            <a:graphic>
              <a:graphicData uri="http://schemas.openxmlformats.org/drawingml/2006/picture">
                <pic:pic>
                  <pic:nvPicPr>
                    <pic:cNvPr id="0" name=""/>
                    <pic:cNvPicPr/>
                  </pic:nvPicPr>
                  <pic:blipFill>
                    <a:blip r:embed="Ra35273e8bdd34d9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676525"/>
                    </a:xfrm>
                    <a:prstGeom prst="rect">
                      <a:avLst/>
                    </a:prstGeom>
                  </pic:spPr>
                </pic:pic>
              </a:graphicData>
            </a:graphic>
          </wp:inline>
        </w:drawing>
      </w:r>
    </w:p>
    <w:p w:rsidR="39A00D1B" w:rsidP="39A00D1B" w:rsidRDefault="39A00D1B" w14:paraId="3D11E9B2" w14:textId="61F68642">
      <w:pPr>
        <w:pStyle w:val="Normal"/>
        <w:spacing w:after="0"/>
        <w:jc w:val="center"/>
      </w:pPr>
    </w:p>
    <w:p w:rsidR="00A56009" w:rsidP="39A00D1B" w:rsidRDefault="00A56009" w14:paraId="28B0A19E" w14:textId="72B5FACC">
      <w:pPr>
        <w:pStyle w:val="Normal"/>
        <w:spacing w:after="0"/>
        <w:jc w:val="left"/>
        <w:rPr>
          <w:sz w:val="24"/>
          <w:szCs w:val="24"/>
        </w:rPr>
      </w:pPr>
      <w:r w:rsidRPr="39A00D1B" w:rsidR="71FAEA62">
        <w:rPr>
          <w:sz w:val="24"/>
          <w:szCs w:val="24"/>
        </w:rPr>
        <w:t>Now go back and choose “Census Demographics.”</w:t>
      </w:r>
      <w:r w:rsidRPr="39A00D1B" w:rsidR="4EB4AE0B">
        <w:rPr>
          <w:sz w:val="24"/>
          <w:szCs w:val="24"/>
        </w:rPr>
        <w:t xml:space="preserve"> </w:t>
      </w:r>
      <w:r w:rsidR="00AE0535">
        <w:rPr/>
        <w:t xml:space="preserve">Think about how </w:t>
      </w:r>
      <w:r w:rsidR="408A0019">
        <w:rPr/>
        <w:t>it is</w:t>
      </w:r>
      <w:r w:rsidR="00AE0535">
        <w:rPr/>
        <w:t xml:space="preserve"> organized differently than the categories</w:t>
      </w:r>
      <w:r w:rsidR="74A2E6E5">
        <w:rPr/>
        <w:t xml:space="preserve">. </w:t>
      </w:r>
    </w:p>
    <w:p w:rsidR="39A00D1B" w:rsidP="39A00D1B" w:rsidRDefault="39A00D1B" w14:paraId="09903295" w14:textId="09727781">
      <w:pPr>
        <w:pStyle w:val="Normal"/>
        <w:spacing w:after="0"/>
        <w:jc w:val="left"/>
        <w:rPr>
          <w:sz w:val="24"/>
          <w:szCs w:val="24"/>
        </w:rPr>
      </w:pPr>
    </w:p>
    <w:p w:rsidR="00A56009" w:rsidP="5022F2D3" w:rsidRDefault="00A56009" w14:paraId="4D2FA77A" w14:textId="44273197">
      <w:pPr>
        <w:spacing w:after="0"/>
        <w:rPr>
          <w:b w:val="1"/>
          <w:bCs w:val="1"/>
          <w:u w:val="single"/>
        </w:rPr>
      </w:pPr>
      <w:r w:rsidRPr="5022F2D3" w:rsidR="00AE0535">
        <w:rPr>
          <w:b w:val="1"/>
          <w:bCs w:val="1"/>
          <w:u w:val="single"/>
        </w:rPr>
        <w:t xml:space="preserve">Step </w:t>
      </w:r>
      <w:r w:rsidRPr="5022F2D3" w:rsidR="3BABBDCF">
        <w:rPr>
          <w:b w:val="1"/>
          <w:bCs w:val="1"/>
          <w:u w:val="single"/>
        </w:rPr>
        <w:t>4</w:t>
      </w:r>
    </w:p>
    <w:p w:rsidR="00A56009" w:rsidP="32B4C64D" w:rsidRDefault="00A56009" w14:paraId="07C1A5B3" w14:textId="5E00B1E0">
      <w:pPr>
        <w:spacing w:after="0"/>
      </w:pPr>
    </w:p>
    <w:p w:rsidR="00A56009" w:rsidP="32B4C64D" w:rsidRDefault="00A56009" w14:paraId="2432E1AC" w14:textId="277A7B3A">
      <w:pPr>
        <w:spacing w:after="0"/>
        <w:rPr>
          <w:rFonts w:eastAsia="Times New Roman" w:cs="Times New Roman"/>
        </w:rPr>
      </w:pPr>
      <w:r w:rsidR="00AE0535">
        <w:rPr/>
        <w:t xml:space="preserve">Now, </w:t>
      </w:r>
      <w:r w:rsidR="0FC96675">
        <w:rPr/>
        <w:t xml:space="preserve">after choosing one of the categories, </w:t>
      </w:r>
      <w:r w:rsidR="00AE0535">
        <w:rPr/>
        <w:t>look at the list of indicators on the left side of that same page</w:t>
      </w:r>
      <w:r w:rsidR="33C4CDDB">
        <w:rPr/>
        <w:t xml:space="preserve">. </w:t>
      </w:r>
      <w:r w:rsidR="60DD151C">
        <w:rPr/>
        <w:t>Scroll down and c</w:t>
      </w:r>
      <w:r w:rsidR="00AE0535">
        <w:rPr/>
        <w:t>lick on the indicator links “</w:t>
      </w:r>
      <w:r w:rsidRPr="5022F2D3" w:rsidR="00AE0535">
        <w:rPr>
          <w:rFonts w:eastAsia="Times New Roman" w:cs="Times New Roman"/>
        </w:rPr>
        <w:t>Percent of Family Households Living Below the Poverty Line</w:t>
      </w:r>
      <w:r w:rsidRPr="5022F2D3" w:rsidR="7B097D49">
        <w:rPr>
          <w:rFonts w:eastAsia="Times New Roman" w:cs="Times New Roman"/>
        </w:rPr>
        <w:t>.”</w:t>
      </w:r>
    </w:p>
    <w:p w:rsidR="00A56009" w:rsidP="32B4C64D" w:rsidRDefault="00A56009" w14:paraId="2848F705" w14:textId="1F036939">
      <w:pPr>
        <w:pStyle w:val="Normal"/>
        <w:spacing w:after="0"/>
        <w:rPr>
          <w:rFonts w:eastAsia="Times New Roman" w:cs="Times New Roman"/>
          <w:sz w:val="24"/>
          <w:szCs w:val="24"/>
        </w:rPr>
      </w:pPr>
    </w:p>
    <w:p w:rsidR="00A56009" w:rsidP="32B4C64D" w:rsidRDefault="00A56009" w14:paraId="0888C3DE" w14:textId="4919C955">
      <w:pPr>
        <w:spacing w:after="0"/>
        <w:jc w:val="center"/>
        <w:rPr>
          <w:rFonts w:eastAsia="Times New Roman" w:cs="Times New Roman"/>
        </w:rPr>
      </w:pPr>
      <w:r w:rsidR="2F420E35">
        <w:drawing>
          <wp:inline wp14:editId="3912F29E" wp14:anchorId="4B8CF098">
            <wp:extent cx="4572000" cy="2705100"/>
            <wp:effectExtent l="0" t="0" r="0" b="0"/>
            <wp:docPr id="1240061022" name="" title=""/>
            <wp:cNvGraphicFramePr>
              <a:graphicFrameLocks noChangeAspect="1"/>
            </wp:cNvGraphicFramePr>
            <a:graphic>
              <a:graphicData uri="http://schemas.openxmlformats.org/drawingml/2006/picture">
                <pic:pic>
                  <pic:nvPicPr>
                    <pic:cNvPr id="0" name=""/>
                    <pic:cNvPicPr/>
                  </pic:nvPicPr>
                  <pic:blipFill>
                    <a:blip r:embed="Ra4026f446bb2414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705100"/>
                    </a:xfrm>
                    <a:prstGeom prst="rect">
                      <a:avLst/>
                    </a:prstGeom>
                  </pic:spPr>
                </pic:pic>
              </a:graphicData>
            </a:graphic>
          </wp:inline>
        </w:drawing>
      </w:r>
    </w:p>
    <w:p w:rsidR="00A56009" w:rsidP="00A56009" w:rsidRDefault="00A56009" w14:paraId="0D4D95BC" w14:textId="3812C075">
      <w:pPr>
        <w:spacing w:after="0"/>
        <w:rPr>
          <w:rFonts w:eastAsia="Times New Roman" w:cs="Times New Roman"/>
        </w:rPr>
      </w:pPr>
      <w:r w:rsidRPr="32B4C64D" w:rsidR="2F420E35">
        <w:rPr>
          <w:rFonts w:eastAsia="Times New Roman" w:cs="Times New Roman"/>
        </w:rPr>
        <w:t>The data will appear to the left of the indicators list. The data is listed in percentages i</w:t>
      </w:r>
      <w:r w:rsidRPr="32B4C64D" w:rsidR="2BAD37D7">
        <w:rPr>
          <w:rFonts w:eastAsia="Times New Roman" w:cs="Times New Roman"/>
        </w:rPr>
        <w:t xml:space="preserve">n </w:t>
      </w:r>
      <w:r w:rsidRPr="32B4C64D" w:rsidR="2BAD37D7">
        <w:rPr>
          <w:rFonts w:eastAsia="Times New Roman" w:cs="Times New Roman"/>
        </w:rPr>
        <w:t>alphabetical</w:t>
      </w:r>
      <w:r w:rsidRPr="32B4C64D" w:rsidR="2BAD37D7">
        <w:rPr>
          <w:rFonts w:eastAsia="Times New Roman" w:cs="Times New Roman"/>
        </w:rPr>
        <w:t xml:space="preserve"> order of CSAs</w:t>
      </w:r>
      <w:r w:rsidRPr="32B4C64D" w:rsidR="2F420E35">
        <w:rPr>
          <w:rFonts w:eastAsia="Times New Roman" w:cs="Times New Roman"/>
        </w:rPr>
        <w:t xml:space="preserve">. </w:t>
      </w:r>
      <w:r w:rsidRPr="32B4C64D" w:rsidR="00AE0535">
        <w:rPr>
          <w:rFonts w:eastAsia="Times New Roman" w:cs="Times New Roman"/>
        </w:rPr>
        <w:t xml:space="preserve">Look over that data, and then do the same for two other indicators in other topic areas. </w:t>
      </w:r>
    </w:p>
    <w:p w:rsidR="32B4C64D" w:rsidP="32B4C64D" w:rsidRDefault="32B4C64D" w14:paraId="63831D6D" w14:textId="1986F2B6">
      <w:pPr>
        <w:pStyle w:val="Normal"/>
        <w:spacing w:after="0"/>
        <w:rPr>
          <w:rFonts w:eastAsia="Times New Roman" w:cs="Times New Roman"/>
          <w:sz w:val="24"/>
          <w:szCs w:val="24"/>
        </w:rPr>
      </w:pPr>
    </w:p>
    <w:p w:rsidR="00AE0535" w:rsidP="00A56009" w:rsidRDefault="00AE0535" w14:paraId="2BD9B622" w14:textId="77777777">
      <w:pPr>
        <w:spacing w:after="0"/>
        <w:rPr>
          <w:rFonts w:eastAsia="Times New Roman" w:cs="Times New Roman"/>
        </w:rPr>
      </w:pPr>
    </w:p>
    <w:p w:rsidRPr="00475E07" w:rsidR="00AE0535" w:rsidP="39A00D1B" w:rsidRDefault="00AE0535" w14:paraId="0BB971A9" w14:textId="09593EA5">
      <w:pPr>
        <w:spacing w:after="0"/>
        <w:rPr>
          <w:rFonts w:eastAsia="Times New Roman" w:cs="Times New Roman"/>
          <w:b w:val="1"/>
          <w:bCs w:val="1"/>
          <w:u w:val="single"/>
        </w:rPr>
      </w:pPr>
      <w:r w:rsidRPr="39A00D1B" w:rsidR="00AE0535">
        <w:rPr>
          <w:rFonts w:eastAsia="Times New Roman" w:cs="Times New Roman"/>
          <w:b w:val="1"/>
          <w:bCs w:val="1"/>
          <w:u w:val="single"/>
        </w:rPr>
        <w:t>Assignment:</w:t>
      </w:r>
    </w:p>
    <w:p w:rsidR="00AE0535" w:rsidP="00A56009" w:rsidRDefault="00AE0535" w14:paraId="644A16CA" w14:textId="77777777">
      <w:pPr>
        <w:spacing w:after="0"/>
        <w:rPr>
          <w:rFonts w:eastAsia="Times New Roman" w:cs="Times New Roman"/>
        </w:rPr>
      </w:pPr>
    </w:p>
    <w:p w:rsidR="00AE0535" w:rsidP="00A56009" w:rsidRDefault="00AE0535" w14:paraId="3FC4EBB3" w14:textId="24AE1026">
      <w:pPr>
        <w:spacing w:after="0"/>
      </w:pPr>
      <w:r w:rsidR="00AE0535">
        <w:rPr/>
        <w:t>Answer the following questions:</w:t>
      </w:r>
    </w:p>
    <w:p w:rsidR="00AE0535" w:rsidP="00A56009" w:rsidRDefault="00AE0535" w14:paraId="00930EDE" w14:textId="77777777">
      <w:pPr>
        <w:spacing w:after="0"/>
      </w:pPr>
    </w:p>
    <w:p w:rsidR="00AE0535" w:rsidP="00407D94" w:rsidRDefault="00AE0535" w14:paraId="44AE4FCE" w14:textId="06230CBF">
      <w:pPr>
        <w:pStyle w:val="ListParagraph"/>
        <w:numPr>
          <w:ilvl w:val="0"/>
          <w:numId w:val="7"/>
        </w:numPr>
        <w:spacing w:after="0"/>
        <w:rPr/>
      </w:pPr>
      <w:r w:rsidR="00AE0535">
        <w:rPr/>
        <w:t xml:space="preserve">What is the </w:t>
      </w:r>
      <w:r w:rsidR="00397764">
        <w:rPr/>
        <w:t xml:space="preserve">CSA with the highest </w:t>
      </w:r>
      <w:r w:rsidR="00AE0535">
        <w:rPr/>
        <w:t xml:space="preserve">percentage of </w:t>
      </w:r>
      <w:r w:rsidR="00397764">
        <w:rPr/>
        <w:t>Children Living Below the Poverty line</w:t>
      </w:r>
      <w:r w:rsidR="005E26F0">
        <w:rPr/>
        <w:t xml:space="preserve"> </w:t>
      </w:r>
      <w:r w:rsidR="005E26F0">
        <w:rPr/>
        <w:t>in 201</w:t>
      </w:r>
      <w:r w:rsidR="69E3545E">
        <w:rPr/>
        <w:t>8</w:t>
      </w:r>
      <w:r w:rsidR="00397764">
        <w:rPr/>
        <w:t>? What is the CSA with the lowest percentage</w:t>
      </w:r>
      <w:r w:rsidR="005E26F0">
        <w:rPr/>
        <w:t xml:space="preserve"> </w:t>
      </w:r>
      <w:r w:rsidR="005E26F0">
        <w:rPr/>
        <w:t>in 201</w:t>
      </w:r>
      <w:r w:rsidR="167CF4D0">
        <w:rPr/>
        <w:t>8</w:t>
      </w:r>
      <w:r w:rsidR="00397764">
        <w:rPr/>
        <w:t>? What is the average for Baltimore City</w:t>
      </w:r>
      <w:r w:rsidR="005E26F0">
        <w:rPr/>
        <w:t xml:space="preserve"> </w:t>
      </w:r>
      <w:r w:rsidR="005E26F0">
        <w:rPr/>
        <w:t>in 201</w:t>
      </w:r>
      <w:r w:rsidR="6B59DEAD">
        <w:rPr/>
        <w:t>8</w:t>
      </w:r>
      <w:r w:rsidR="00397764">
        <w:rPr/>
        <w:t>?</w:t>
      </w:r>
    </w:p>
    <w:p w:rsidR="00397764" w:rsidP="00397764" w:rsidRDefault="00397764" w14:paraId="6E714EA0" w14:textId="77777777">
      <w:pPr>
        <w:pStyle w:val="ListParagraph"/>
        <w:spacing w:after="0"/>
      </w:pPr>
    </w:p>
    <w:p w:rsidR="00397764" w:rsidP="00407D94" w:rsidRDefault="00397764" w14:paraId="5CC01F5B" w14:textId="2B80BE55">
      <w:pPr>
        <w:pStyle w:val="ListParagraph"/>
        <w:numPr>
          <w:ilvl w:val="0"/>
          <w:numId w:val="7"/>
        </w:numPr>
        <w:spacing w:after="0"/>
        <w:rPr/>
      </w:pPr>
      <w:r w:rsidR="00397764">
        <w:rPr/>
        <w:t>What is the CSA with the highest percentage of Female Headed Households with children under 18</w:t>
      </w:r>
      <w:r w:rsidR="005E26F0">
        <w:rPr/>
        <w:t xml:space="preserve"> </w:t>
      </w:r>
      <w:r w:rsidR="005E26F0">
        <w:rPr/>
        <w:t>in 201</w:t>
      </w:r>
      <w:r w:rsidR="558A5B0E">
        <w:rPr/>
        <w:t>8</w:t>
      </w:r>
      <w:r w:rsidR="00397764">
        <w:rPr/>
        <w:t>? What is the CSA with the lowest percentage</w:t>
      </w:r>
      <w:r w:rsidR="005E26F0">
        <w:rPr/>
        <w:t xml:space="preserve"> </w:t>
      </w:r>
      <w:r w:rsidR="005E26F0">
        <w:rPr/>
        <w:t>in 201</w:t>
      </w:r>
      <w:r w:rsidR="1DC79853">
        <w:rPr/>
        <w:t>8</w:t>
      </w:r>
      <w:r w:rsidR="00397764">
        <w:rPr/>
        <w:t>? What is the average for Baltimore City</w:t>
      </w:r>
      <w:r w:rsidR="005E26F0">
        <w:rPr/>
        <w:t xml:space="preserve"> </w:t>
      </w:r>
      <w:r w:rsidR="005E26F0">
        <w:rPr/>
        <w:t>in 201</w:t>
      </w:r>
      <w:r w:rsidR="34EBA22C">
        <w:rPr/>
        <w:t>8</w:t>
      </w:r>
      <w:r w:rsidR="00397764">
        <w:rPr/>
        <w:t>? Why might this indicator be important for planning?</w:t>
      </w:r>
    </w:p>
    <w:p w:rsidR="00397764" w:rsidP="00397764" w:rsidRDefault="00397764" w14:paraId="69C79733" w14:textId="77777777">
      <w:pPr>
        <w:spacing w:after="0"/>
      </w:pPr>
    </w:p>
    <w:p w:rsidR="00397764" w:rsidP="00407D94" w:rsidRDefault="00397764" w14:paraId="471773F0" w14:textId="383A0415">
      <w:pPr>
        <w:pStyle w:val="ListParagraph"/>
        <w:numPr>
          <w:ilvl w:val="0"/>
          <w:numId w:val="7"/>
        </w:numPr>
        <w:spacing w:after="0"/>
        <w:rPr/>
      </w:pPr>
      <w:r w:rsidR="00397764">
        <w:rPr/>
        <w:t>What is the CSA with the highest percentage of Population 16-64 Employed</w:t>
      </w:r>
      <w:r w:rsidR="005E26F0">
        <w:rPr/>
        <w:t xml:space="preserve"> </w:t>
      </w:r>
      <w:r w:rsidR="005E26F0">
        <w:rPr/>
        <w:t>in 201</w:t>
      </w:r>
      <w:r w:rsidR="27F1237E">
        <w:rPr/>
        <w:t>8</w:t>
      </w:r>
      <w:r w:rsidR="00397764">
        <w:rPr/>
        <w:t>? What is the CSA with the lowest percentage</w:t>
      </w:r>
      <w:r w:rsidR="005E26F0">
        <w:rPr/>
        <w:t xml:space="preserve"> </w:t>
      </w:r>
      <w:r w:rsidR="005E26F0">
        <w:rPr/>
        <w:t>in 201</w:t>
      </w:r>
      <w:r w:rsidR="69845904">
        <w:rPr/>
        <w:t>8</w:t>
      </w:r>
      <w:r w:rsidR="00397764">
        <w:rPr/>
        <w:t>? What is the average for Baltimore City</w:t>
      </w:r>
      <w:r w:rsidR="005E26F0">
        <w:rPr/>
        <w:t xml:space="preserve"> </w:t>
      </w:r>
      <w:r w:rsidR="005E26F0">
        <w:rPr/>
        <w:t>in 201</w:t>
      </w:r>
      <w:r w:rsidR="3AC11FB3">
        <w:rPr/>
        <w:t>8</w:t>
      </w:r>
      <w:r w:rsidR="00397764">
        <w:rPr/>
        <w:t xml:space="preserve">? Why </w:t>
      </w:r>
      <w:r w:rsidR="00397764">
        <w:rPr/>
        <w:t xml:space="preserve">might this indicator be important for planning? </w:t>
      </w:r>
    </w:p>
    <w:p w:rsidR="00397764" w:rsidP="00397764" w:rsidRDefault="00397764" w14:paraId="4151BC67" w14:textId="77777777">
      <w:pPr>
        <w:spacing w:after="0"/>
      </w:pPr>
    </w:p>
    <w:p w:rsidR="00397764" w:rsidP="00407D94" w:rsidRDefault="00397764" w14:paraId="0C876B7C" w14:textId="5300A927">
      <w:pPr>
        <w:pStyle w:val="ListParagraph"/>
        <w:numPr>
          <w:ilvl w:val="0"/>
          <w:numId w:val="7"/>
        </w:numPr>
        <w:spacing w:after="0"/>
        <w:rPr/>
      </w:pPr>
      <w:r w:rsidR="426688DA">
        <w:rPr/>
        <w:t xml:space="preserve">Go back to the main page and go to the “Vital Signs </w:t>
      </w:r>
      <w:proofErr w:type="gramStart"/>
      <w:r w:rsidR="426688DA">
        <w:rPr/>
        <w:t>By</w:t>
      </w:r>
      <w:proofErr w:type="gramEnd"/>
      <w:r w:rsidR="426688DA">
        <w:rPr/>
        <w:t xml:space="preserve"> Topic Area.” Then cl</w:t>
      </w:r>
      <w:r w:rsidR="49458D37">
        <w:rPr/>
        <w:t>ick on “Workforce and Economic Development.”</w:t>
      </w:r>
      <w:r w:rsidR="426688DA">
        <w:rPr/>
        <w:t xml:space="preserve"> </w:t>
      </w:r>
      <w:r w:rsidR="00397764">
        <w:rPr/>
        <w:t xml:space="preserve">Look at the indicator for </w:t>
      </w:r>
      <w:r w:rsidR="1C4F052A">
        <w:rPr/>
        <w:t>“</w:t>
      </w:r>
      <w:r w:rsidR="00397764">
        <w:rPr/>
        <w:t>Number of Banks and bank Branches per 1,000 Residents.</w:t>
      </w:r>
      <w:r w:rsidR="035DF7DD">
        <w:rPr/>
        <w:t>”</w:t>
      </w:r>
      <w:r w:rsidR="00397764">
        <w:rPr/>
        <w:t xml:space="preserve"> What do you notice about a large </w:t>
      </w:r>
      <w:r w:rsidR="1670AE9C">
        <w:rPr/>
        <w:t>number</w:t>
      </w:r>
      <w:r w:rsidR="00397764">
        <w:rPr/>
        <w:t xml:space="preserve"> of CSAs? How do you think this would affect personal financial matters such as savings, loans, etc. in these CSAs? </w:t>
      </w:r>
    </w:p>
    <w:p w:rsidR="00A56009" w:rsidP="00A56009" w:rsidRDefault="00A56009" w14:paraId="549A96DA" w14:textId="77777777">
      <w:pPr>
        <w:spacing w:after="0"/>
      </w:pPr>
    </w:p>
    <w:p w:rsidR="00AE0535" w:rsidP="32B4C64D" w:rsidRDefault="00407D94" w14:paraId="5B18F2B3" w14:textId="2349569B">
      <w:pPr>
        <w:pStyle w:val="ListParagraph"/>
        <w:numPr>
          <w:ilvl w:val="0"/>
          <w:numId w:val="7"/>
        </w:numPr>
        <w:spacing w:after="0"/>
        <w:rPr>
          <w:rFonts w:ascii="Cambria" w:hAnsi="Cambria" w:eastAsia="Cambria" w:cs="Cambria" w:asciiTheme="minorAscii" w:hAnsiTheme="minorAscii" w:eastAsiaTheme="minorAscii" w:cstheme="minorAscii"/>
          <w:sz w:val="24"/>
          <w:szCs w:val="24"/>
        </w:rPr>
      </w:pPr>
      <w:r w:rsidR="460B2578">
        <w:rPr/>
        <w:t xml:space="preserve">Go back to the main page and go to the “Vital Signs </w:t>
      </w:r>
      <w:proofErr w:type="gramStart"/>
      <w:r w:rsidR="460B2578">
        <w:rPr/>
        <w:t>By</w:t>
      </w:r>
      <w:proofErr w:type="gramEnd"/>
      <w:r w:rsidR="460B2578">
        <w:rPr/>
        <w:t xml:space="preserve"> Topic Area.” </w:t>
      </w:r>
      <w:r w:rsidR="61643F15">
        <w:rPr/>
        <w:t xml:space="preserve">From the Sustainability topic area, find </w:t>
      </w:r>
      <w:r w:rsidR="00407D94">
        <w:rPr/>
        <w:t xml:space="preserve">the </w:t>
      </w:r>
      <w:r w:rsidR="47FE2350">
        <w:rPr/>
        <w:t>P</w:t>
      </w:r>
      <w:r w:rsidRPr="5022F2D3" w:rsidR="00BF40AF">
        <w:rPr>
          <w:rFonts w:eastAsia="Times New Roman" w:cs="Times New Roman"/>
        </w:rPr>
        <w:t xml:space="preserve">ercent of Employed Population with Travel Time to Work of 45 Minutes and Over </w:t>
      </w:r>
      <w:r w:rsidR="00407D94">
        <w:rPr/>
        <w:t xml:space="preserve">in the following CSAs: Southwest Baltimore, Greater Roland Park/Poplar Hill, and Inner Harbor/Federal </w:t>
      </w:r>
      <w:r w:rsidR="00407D94">
        <w:rPr/>
        <w:t>Hill.</w:t>
      </w:r>
      <w:r w:rsidR="00407D94">
        <w:rPr/>
        <w:t xml:space="preserve"> What does this number signify? Could it be the source of any difficulties or problems?</w:t>
      </w:r>
    </w:p>
    <w:p w:rsidR="00407D94" w:rsidP="00407D94" w:rsidRDefault="00407D94" w14:paraId="44CBE350" w14:textId="77777777">
      <w:pPr>
        <w:spacing w:after="0"/>
      </w:pPr>
    </w:p>
    <w:p w:rsidR="00407D94" w:rsidP="00407D94" w:rsidRDefault="00BF40AF" w14:paraId="23617A43" w14:textId="68BB4B3D">
      <w:pPr>
        <w:pStyle w:val="ListParagraph"/>
        <w:numPr>
          <w:ilvl w:val="0"/>
          <w:numId w:val="7"/>
        </w:numPr>
        <w:spacing w:after="0"/>
        <w:rPr/>
      </w:pPr>
      <w:r w:rsidR="00BF40AF">
        <w:rPr/>
        <w:t>Pick a CSA from the map on the main page.</w:t>
      </w:r>
      <w:r w:rsidR="3FF4AC36">
        <w:rPr/>
        <w:t xml:space="preserve"> List </w:t>
      </w:r>
      <w:r w:rsidR="00BF40AF">
        <w:rPr/>
        <w:t xml:space="preserve">five interesting facts about it from the indicators. Do you see any main problems? Or are there good </w:t>
      </w:r>
      <w:r w:rsidR="00BF40AF">
        <w:rPr/>
        <w:t xml:space="preserve">aspects </w:t>
      </w:r>
      <w:r w:rsidR="00B629CA">
        <w:rPr/>
        <w:t>that the indicators suggest</w:t>
      </w:r>
      <w:r w:rsidR="00BF40AF">
        <w:rPr/>
        <w:t xml:space="preserve">? </w:t>
      </w:r>
    </w:p>
    <w:p w:rsidR="005E26F0" w:rsidP="546D1669" w:rsidRDefault="005E26F0" w14:paraId="73D2BC9A" w14:textId="710AFC21">
      <w:pPr>
        <w:spacing w:after="0"/>
      </w:pPr>
    </w:p>
    <w:p w:rsidR="005E26F0" w:rsidP="546D1669" w:rsidRDefault="005E26F0" w14:paraId="4D77659D" w14:textId="4229B075">
      <w:pPr>
        <w:spacing w:after="0"/>
      </w:pPr>
      <w:r w:rsidR="005E26F0">
        <w:rPr/>
        <w:t>Debriefing Questions:</w:t>
      </w:r>
    </w:p>
    <w:p w:rsidRPr="005E26F0" w:rsidR="005E26F0" w:rsidP="546D1669" w:rsidRDefault="005E26F0" w14:paraId="1105D6A0" w14:textId="77777777">
      <w:pPr>
        <w:spacing w:after="0"/>
      </w:pPr>
    </w:p>
    <w:p w:rsidRPr="0040500B" w:rsidR="00A56009" w:rsidP="00A8534C" w:rsidRDefault="00A8534C" w14:paraId="77C95663" w14:textId="1EC486BF">
      <w:pPr>
        <w:pStyle w:val="ListParagraph"/>
        <w:numPr>
          <w:ilvl w:val="0"/>
          <w:numId w:val="8"/>
        </w:numPr>
        <w:spacing w:after="0"/>
        <w:rPr>
          <w:highlight w:val="yellow"/>
        </w:rPr>
      </w:pPr>
      <w:r w:rsidR="00A8534C">
        <w:rPr/>
        <w:t>How can we use these indicators to improve Baltimore CSAs?</w:t>
      </w:r>
    </w:p>
    <w:p w:rsidRPr="0040500B" w:rsidR="00A8534C" w:rsidP="00A8534C" w:rsidRDefault="00A8534C" w14:paraId="747218FD" w14:textId="2EC95CFF">
      <w:pPr>
        <w:pStyle w:val="ListParagraph"/>
        <w:numPr>
          <w:ilvl w:val="0"/>
          <w:numId w:val="8"/>
        </w:numPr>
        <w:spacing w:after="0"/>
        <w:rPr>
          <w:highlight w:val="yellow"/>
        </w:rPr>
      </w:pPr>
      <w:r w:rsidR="00A8534C">
        <w:rPr/>
        <w:t xml:space="preserve">What is an example of a negative attribute indicator? </w:t>
      </w:r>
      <w:r w:rsidR="7D0E1DDF">
        <w:rPr/>
        <w:t>How about a p</w:t>
      </w:r>
      <w:r w:rsidR="00A8534C">
        <w:rPr/>
        <w:t>ositive</w:t>
      </w:r>
      <w:r w:rsidR="489828BC">
        <w:rPr/>
        <w:t xml:space="preserve"> indicator</w:t>
      </w:r>
      <w:r w:rsidR="00A8534C">
        <w:rPr/>
        <w:t>?</w:t>
      </w:r>
    </w:p>
    <w:p w:rsidRPr="0040500B" w:rsidR="00A8534C" w:rsidP="0094264E" w:rsidRDefault="00A8534C" w14:paraId="0FA11D71" w14:textId="1FFA2D27">
      <w:pPr>
        <w:pStyle w:val="ListParagraph"/>
        <w:spacing w:after="0"/>
        <w:rPr>
          <w:highlight w:val="yellow"/>
        </w:rPr>
      </w:pPr>
    </w:p>
    <w:sectPr w:rsidRPr="0040500B" w:rsidR="00A8534C" w:rsidSect="007828ED">
      <w:pgSz w:w="12240" w:h="15840" w:orient="portrait"/>
      <w:pgMar w:top="907" w:right="1800" w:bottom="907"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5C70BE"/>
    <w:multiLevelType w:val="hybridMultilevel"/>
    <w:tmpl w:val="04465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8076F"/>
    <w:multiLevelType w:val="hybridMultilevel"/>
    <w:tmpl w:val="0EFE953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8638D"/>
    <w:multiLevelType w:val="hybridMultilevel"/>
    <w:tmpl w:val="60EC92A8"/>
    <w:lvl w:ilvl="0" w:tplc="EBF23B2C">
      <w:start w:val="1"/>
      <w:numFmt w:val="bullet"/>
      <w:lvlText w:val="-"/>
      <w:lvlJc w:val="left"/>
      <w:pPr>
        <w:ind w:left="1440" w:hanging="360"/>
      </w:pPr>
      <w:rPr>
        <w:rFonts w:hint="default" w:ascii="Cambria" w:hAnsi="Cambria" w:eastAsiaTheme="minorEastAsia" w:cstheme="minorBidi"/>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18C03300"/>
    <w:multiLevelType w:val="hybridMultilevel"/>
    <w:tmpl w:val="AC60501E"/>
    <w:lvl w:ilvl="0" w:tplc="770C77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AB355C"/>
    <w:multiLevelType w:val="hybridMultilevel"/>
    <w:tmpl w:val="C6C86878"/>
    <w:lvl w:ilvl="0" w:tplc="C52CD7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4F7F81"/>
    <w:multiLevelType w:val="hybridMultilevel"/>
    <w:tmpl w:val="D4FA246C"/>
    <w:lvl w:ilvl="0" w:tplc="F78AF7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DE0DFF"/>
    <w:multiLevelType w:val="hybridMultilevel"/>
    <w:tmpl w:val="D610D0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AC5A5D"/>
    <w:multiLevelType w:val="hybridMultilevel"/>
    <w:tmpl w:val="EF460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9">
    <w:abstractNumId w:val="8"/>
  </w:num>
  <w:num w:numId="1">
    <w:abstractNumId w:val="4"/>
  </w:num>
  <w:num w:numId="2">
    <w:abstractNumId w:val="2"/>
  </w:num>
  <w:num w:numId="3">
    <w:abstractNumId w:val="5"/>
  </w:num>
  <w:num w:numId="4">
    <w:abstractNumId w:val="6"/>
  </w:num>
  <w:num w:numId="5">
    <w:abstractNumId w:val="3"/>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embedSystemFont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8D1"/>
    <w:rsid w:val="00030739"/>
    <w:rsid w:val="0011192E"/>
    <w:rsid w:val="001F6B8F"/>
    <w:rsid w:val="002E44FC"/>
    <w:rsid w:val="0030456C"/>
    <w:rsid w:val="0030522E"/>
    <w:rsid w:val="0034178C"/>
    <w:rsid w:val="00365CE0"/>
    <w:rsid w:val="00397764"/>
    <w:rsid w:val="0040500B"/>
    <w:rsid w:val="00407D94"/>
    <w:rsid w:val="00475E07"/>
    <w:rsid w:val="004778F3"/>
    <w:rsid w:val="004B240D"/>
    <w:rsid w:val="00583524"/>
    <w:rsid w:val="005A54F2"/>
    <w:rsid w:val="005E26F0"/>
    <w:rsid w:val="005F7A00"/>
    <w:rsid w:val="006E4E90"/>
    <w:rsid w:val="00736F40"/>
    <w:rsid w:val="007828ED"/>
    <w:rsid w:val="00805A53"/>
    <w:rsid w:val="008E74CA"/>
    <w:rsid w:val="0094264E"/>
    <w:rsid w:val="009787EC"/>
    <w:rsid w:val="00A34BD0"/>
    <w:rsid w:val="00A56009"/>
    <w:rsid w:val="00A83F8D"/>
    <w:rsid w:val="00A8534C"/>
    <w:rsid w:val="00AE0535"/>
    <w:rsid w:val="00AE6A81"/>
    <w:rsid w:val="00B629CA"/>
    <w:rsid w:val="00B738D1"/>
    <w:rsid w:val="00BF29F1"/>
    <w:rsid w:val="00BF40AF"/>
    <w:rsid w:val="00C02FEE"/>
    <w:rsid w:val="00C565B1"/>
    <w:rsid w:val="00DF6274"/>
    <w:rsid w:val="00FA44C3"/>
    <w:rsid w:val="0165307D"/>
    <w:rsid w:val="035DF7DD"/>
    <w:rsid w:val="078E5835"/>
    <w:rsid w:val="07A223FB"/>
    <w:rsid w:val="0955F435"/>
    <w:rsid w:val="0A048E40"/>
    <w:rsid w:val="0B069FA4"/>
    <w:rsid w:val="0B572BC8"/>
    <w:rsid w:val="0BD0754C"/>
    <w:rsid w:val="0C84DEFB"/>
    <w:rsid w:val="0D762D13"/>
    <w:rsid w:val="0FC96675"/>
    <w:rsid w:val="12B84606"/>
    <w:rsid w:val="1309487E"/>
    <w:rsid w:val="13612949"/>
    <w:rsid w:val="13D93A6C"/>
    <w:rsid w:val="15EF8341"/>
    <w:rsid w:val="1670AE9C"/>
    <w:rsid w:val="167CF4D0"/>
    <w:rsid w:val="16AEFB7D"/>
    <w:rsid w:val="17CF4FAB"/>
    <w:rsid w:val="19343B8D"/>
    <w:rsid w:val="1C4F052A"/>
    <w:rsid w:val="1DC79853"/>
    <w:rsid w:val="207AA2F0"/>
    <w:rsid w:val="2154ADCA"/>
    <w:rsid w:val="22C5261F"/>
    <w:rsid w:val="233F0572"/>
    <w:rsid w:val="239BF030"/>
    <w:rsid w:val="246DC95A"/>
    <w:rsid w:val="25EECC6E"/>
    <w:rsid w:val="26DE8355"/>
    <w:rsid w:val="2702BD27"/>
    <w:rsid w:val="2788B296"/>
    <w:rsid w:val="278A9CCF"/>
    <w:rsid w:val="27BD2416"/>
    <w:rsid w:val="27F1237E"/>
    <w:rsid w:val="2A841558"/>
    <w:rsid w:val="2BAD37D7"/>
    <w:rsid w:val="2F420E35"/>
    <w:rsid w:val="2FF6AB3F"/>
    <w:rsid w:val="303E004C"/>
    <w:rsid w:val="32B4C64D"/>
    <w:rsid w:val="33C4CDDB"/>
    <w:rsid w:val="34BA4036"/>
    <w:rsid w:val="34EBA22C"/>
    <w:rsid w:val="3821F7A3"/>
    <w:rsid w:val="39601FB3"/>
    <w:rsid w:val="39A00D1B"/>
    <w:rsid w:val="3A154157"/>
    <w:rsid w:val="3AC11FB3"/>
    <w:rsid w:val="3AFBF014"/>
    <w:rsid w:val="3BABBDCF"/>
    <w:rsid w:val="3D264FBF"/>
    <w:rsid w:val="3DED9A74"/>
    <w:rsid w:val="3F2AADC8"/>
    <w:rsid w:val="3F55321B"/>
    <w:rsid w:val="3FF4AC36"/>
    <w:rsid w:val="408A0019"/>
    <w:rsid w:val="4147E709"/>
    <w:rsid w:val="426688DA"/>
    <w:rsid w:val="4527A9AC"/>
    <w:rsid w:val="460B2578"/>
    <w:rsid w:val="4673BF99"/>
    <w:rsid w:val="474DEAF0"/>
    <w:rsid w:val="47F6C9EB"/>
    <w:rsid w:val="47FE2350"/>
    <w:rsid w:val="480AB92D"/>
    <w:rsid w:val="489828BC"/>
    <w:rsid w:val="49458D37"/>
    <w:rsid w:val="498CEE40"/>
    <w:rsid w:val="4C8A0238"/>
    <w:rsid w:val="4EB4AE0B"/>
    <w:rsid w:val="4EF767AA"/>
    <w:rsid w:val="5022F2D3"/>
    <w:rsid w:val="538B9302"/>
    <w:rsid w:val="546D1669"/>
    <w:rsid w:val="558A5B0E"/>
    <w:rsid w:val="55AC526D"/>
    <w:rsid w:val="55E7FD13"/>
    <w:rsid w:val="568439A4"/>
    <w:rsid w:val="56BC014C"/>
    <w:rsid w:val="56C65516"/>
    <w:rsid w:val="5B97DB8B"/>
    <w:rsid w:val="5CA893AE"/>
    <w:rsid w:val="5E43E3E9"/>
    <w:rsid w:val="5EADEAD4"/>
    <w:rsid w:val="60D78BF5"/>
    <w:rsid w:val="60DD151C"/>
    <w:rsid w:val="61643F15"/>
    <w:rsid w:val="623D4A32"/>
    <w:rsid w:val="63428C26"/>
    <w:rsid w:val="63C35E89"/>
    <w:rsid w:val="641AF859"/>
    <w:rsid w:val="64E84C14"/>
    <w:rsid w:val="64F43EB2"/>
    <w:rsid w:val="65BF9DF5"/>
    <w:rsid w:val="69845904"/>
    <w:rsid w:val="69E3545E"/>
    <w:rsid w:val="6B59DEAD"/>
    <w:rsid w:val="6B8A069A"/>
    <w:rsid w:val="6C4D3FF3"/>
    <w:rsid w:val="6D996960"/>
    <w:rsid w:val="6F6CED99"/>
    <w:rsid w:val="6FA4F511"/>
    <w:rsid w:val="70A18E88"/>
    <w:rsid w:val="70D96860"/>
    <w:rsid w:val="71FAEA62"/>
    <w:rsid w:val="729B422A"/>
    <w:rsid w:val="74A2E6E5"/>
    <w:rsid w:val="7626DA41"/>
    <w:rsid w:val="78CF5F58"/>
    <w:rsid w:val="7ADD06B8"/>
    <w:rsid w:val="7B097D49"/>
    <w:rsid w:val="7C61AC98"/>
    <w:rsid w:val="7C8E1643"/>
    <w:rsid w:val="7D0E1DDF"/>
    <w:rsid w:val="7F6293F3"/>
    <w:rsid w:val="7F8E8E1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2F1C04D"/>
  <w15:docId w15:val="{467454FB-04FC-4009-BC90-F1F0DAE3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EastAsia"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456C"/>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738D1"/>
    <w:pPr>
      <w:ind w:left="720"/>
      <w:contextualSpacing/>
    </w:pPr>
  </w:style>
  <w:style w:type="character" w:styleId="Hyperlink">
    <w:name w:val="Hyperlink"/>
    <w:basedOn w:val="DefaultParagraphFont"/>
    <w:uiPriority w:val="99"/>
    <w:unhideWhenUsed/>
    <w:rsid w:val="00A56009"/>
    <w:rPr>
      <w:color w:val="0000FF" w:themeColor="hyperlink"/>
      <w:u w:val="single"/>
    </w:rPr>
  </w:style>
  <w:style w:type="character" w:styleId="FollowedHyperlink">
    <w:name w:val="FollowedHyperlink"/>
    <w:basedOn w:val="DefaultParagraphFont"/>
    <w:uiPriority w:val="99"/>
    <w:semiHidden/>
    <w:unhideWhenUsed/>
    <w:rsid w:val="00A56009"/>
    <w:rPr>
      <w:color w:val="800080" w:themeColor="followedHyperlink"/>
      <w:u w:val="single"/>
    </w:rPr>
  </w:style>
  <w:style w:type="paragraph" w:styleId="BalloonText">
    <w:name w:val="Balloon Text"/>
    <w:basedOn w:val="Normal"/>
    <w:link w:val="BalloonTextChar"/>
    <w:uiPriority w:val="99"/>
    <w:semiHidden/>
    <w:unhideWhenUsed/>
    <w:rsid w:val="00DF6274"/>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F6274"/>
    <w:rPr>
      <w:rFonts w:ascii="Segoe UI" w:hAnsi="Segoe UI" w:cs="Segoe UI"/>
      <w:sz w:val="18"/>
      <w:szCs w:val="18"/>
    </w:rPr>
  </w:style>
  <w:style w:type="character" w:styleId="UnresolvedMention">
    <w:name w:val="Unresolved Mention"/>
    <w:basedOn w:val="DefaultParagraphFont"/>
    <w:uiPriority w:val="99"/>
    <w:semiHidden/>
    <w:unhideWhenUsed/>
    <w:rsid w:val="00A85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2.xml" Id="rId11"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 Type="http://schemas.openxmlformats.org/officeDocument/2006/relationships/hyperlink" Target="http://bniajfi.org/" TargetMode="External" Id="R79a1cedb75f54dfc" /><Relationship Type="http://schemas.openxmlformats.org/officeDocument/2006/relationships/hyperlink" Target="https://www.youtube.com/watch?v=jp_CxJ3VbCU&amp;list=PLV7ikfyhfJ8RS8WMPFFBjSybpfu10p3Qi&amp;index=5" TargetMode="External" Id="R032bf26bda5b402f" /><Relationship Type="http://schemas.openxmlformats.org/officeDocument/2006/relationships/hyperlink" Target="https://vital-signs-bniajfi.hub.arcgis.com/app/cd6576dfdfd1438883eee719485f2d34" TargetMode="External" Id="R73b2c4aca10547ce" /><Relationship Type="http://schemas.openxmlformats.org/officeDocument/2006/relationships/image" Target="/media/image7.png" Id="Rb002daf0b549458e" /><Relationship Type="http://schemas.openxmlformats.org/officeDocument/2006/relationships/image" Target="/media/image8.png" Id="R5df037f0009c48de" /><Relationship Type="http://schemas.openxmlformats.org/officeDocument/2006/relationships/image" Target="/media/image9.png" Id="Rf4c28d4e00454c48" /><Relationship Type="http://schemas.openxmlformats.org/officeDocument/2006/relationships/image" Target="/media/imagea.png" Id="Ra066dabc83d84129" /><Relationship Type="http://schemas.openxmlformats.org/officeDocument/2006/relationships/image" Target="/media/image10.png" Id="Ra35273e8bdd34d97" /><Relationship Type="http://schemas.openxmlformats.org/officeDocument/2006/relationships/image" Target="/media/image12.png" Id="Ra4026f446bb241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50ABCC9FF5F249B3176F3C7D31AF26" ma:contentTypeVersion="8" ma:contentTypeDescription="Create a new document." ma:contentTypeScope="" ma:versionID="f1b61f5c0221608e42bd3b7921a49cbb">
  <xsd:schema xmlns:xsd="http://www.w3.org/2001/XMLSchema" xmlns:xs="http://www.w3.org/2001/XMLSchema" xmlns:p="http://schemas.microsoft.com/office/2006/metadata/properties" xmlns:ns2="172dbc47-0c88-4fcf-9010-96241bdcdaa3" targetNamespace="http://schemas.microsoft.com/office/2006/metadata/properties" ma:root="true" ma:fieldsID="554be83d3aa1938cf4b54bce3cc6fe12" ns2:_="">
    <xsd:import namespace="172dbc47-0c88-4fcf-9010-96241bdcda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dbc47-0c88-4fcf-9010-96241bdcd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49D3BA-D612-4A37-AC10-59D0A511F065}"/>
</file>

<file path=customXml/itemProps2.xml><?xml version="1.0" encoding="utf-8"?>
<ds:datastoreItem xmlns:ds="http://schemas.openxmlformats.org/officeDocument/2006/customXml" ds:itemID="{C3475B90-B39A-4944-987F-28E416EE292D}"/>
</file>

<file path=customXml/itemProps3.xml><?xml version="1.0" encoding="utf-8"?>
<ds:datastoreItem xmlns:ds="http://schemas.openxmlformats.org/officeDocument/2006/customXml" ds:itemID="{7684F2D3-6D92-4492-B3C0-49235C6AD58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delta dawn delta</dc:creator>
  <keywords/>
  <dc:description/>
  <lastModifiedBy>Marietta Cordero</lastModifiedBy>
  <revision>8</revision>
  <lastPrinted>2015-04-07T17:57:00.0000000Z</lastPrinted>
  <dcterms:created xsi:type="dcterms:W3CDTF">2021-02-19T19:08:00.0000000Z</dcterms:created>
  <dcterms:modified xsi:type="dcterms:W3CDTF">2021-03-22T14:57:00.6876416Z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0x010100CC50ABCC9FF5F249B3176F3C7D31AF26</vt:lpwstr>
  </property>
</Properties>
</file>